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6"/>
        <w:gridCol w:w="4394"/>
      </w:tblGrid>
      <w:tr w:rsidR="005512F8" w:rsidRPr="00D0629A" w14:paraId="4EAB9CC3" w14:textId="77777777" w:rsidTr="001D6F96">
        <w:tc>
          <w:tcPr>
            <w:tcW w:w="4786" w:type="dxa"/>
            <w:shd w:val="clear" w:color="auto" w:fill="auto"/>
            <w:vAlign w:val="bottom"/>
          </w:tcPr>
          <w:p w14:paraId="14FD3625" w14:textId="2F547571" w:rsidR="004272AA" w:rsidRPr="00D0629A" w:rsidRDefault="004272AA" w:rsidP="001D6F96">
            <w:pPr>
              <w:pStyle w:val="Pressemitteilung"/>
              <w:tabs>
                <w:tab w:val="right" w:pos="8647"/>
              </w:tabs>
              <w:spacing w:before="0" w:after="0"/>
              <w:ind w:right="851"/>
              <w:rPr>
                <w:sz w:val="16"/>
                <w:szCs w:val="16"/>
              </w:rPr>
            </w:pPr>
            <w:bookmarkStart w:id="0" w:name="_GoBack"/>
            <w:bookmarkEnd w:id="0"/>
            <w:r w:rsidRPr="00D0629A">
              <w:rPr>
                <w:sz w:val="16"/>
                <w:szCs w:val="16"/>
              </w:rPr>
              <w:t xml:space="preserve"> </w:t>
            </w:r>
            <w:r w:rsidRPr="00D0629A">
              <w:rPr>
                <w:noProof/>
                <w:sz w:val="16"/>
                <w:szCs w:val="16"/>
              </w:rPr>
              <w:drawing>
                <wp:inline distT="0" distB="0" distL="0" distR="0" wp14:anchorId="74AB1770" wp14:editId="163193AD">
                  <wp:extent cx="1250900" cy="1430809"/>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_für_PM_mit_Dat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171" cy="1432262"/>
                          </a:xfrm>
                          <a:prstGeom prst="rect">
                            <a:avLst/>
                          </a:prstGeom>
                        </pic:spPr>
                      </pic:pic>
                    </a:graphicData>
                  </a:graphic>
                </wp:inline>
              </w:drawing>
            </w:r>
            <w:r w:rsidRPr="00D0629A">
              <w:rPr>
                <w:sz w:val="16"/>
                <w:szCs w:val="16"/>
              </w:rPr>
              <w:br/>
            </w:r>
            <w:r w:rsidRPr="00D0629A">
              <w:rPr>
                <w:sz w:val="24"/>
                <w:szCs w:val="24"/>
              </w:rPr>
              <w:t>Halle 9, Stand B22</w:t>
            </w:r>
          </w:p>
        </w:tc>
        <w:tc>
          <w:tcPr>
            <w:tcW w:w="4394" w:type="dxa"/>
            <w:shd w:val="clear" w:color="auto" w:fill="auto"/>
          </w:tcPr>
          <w:p w14:paraId="626B31BA" w14:textId="77777777" w:rsidR="005512F8" w:rsidRPr="00D0629A" w:rsidRDefault="004272AA" w:rsidP="004272AA">
            <w:pPr>
              <w:pStyle w:val="Pressemitteilung"/>
              <w:tabs>
                <w:tab w:val="right" w:pos="8647"/>
              </w:tabs>
              <w:spacing w:before="0" w:after="0"/>
              <w:jc w:val="right"/>
              <w:rPr>
                <w:sz w:val="48"/>
                <w:szCs w:val="48"/>
              </w:rPr>
            </w:pPr>
            <w:r w:rsidRPr="00D0629A">
              <w:rPr>
                <w:sz w:val="48"/>
                <w:szCs w:val="48"/>
              </w:rPr>
              <w:t>Pressemitteilung</w:t>
            </w:r>
          </w:p>
          <w:p w14:paraId="4B21D8CF" w14:textId="77777777" w:rsidR="004272AA" w:rsidRPr="00D0629A" w:rsidRDefault="004272AA" w:rsidP="004272AA">
            <w:pPr>
              <w:pStyle w:val="Pressemitteilung"/>
              <w:tabs>
                <w:tab w:val="right" w:pos="8647"/>
              </w:tabs>
              <w:spacing w:before="0" w:after="0"/>
              <w:jc w:val="right"/>
              <w:rPr>
                <w:sz w:val="22"/>
                <w:szCs w:val="22"/>
              </w:rPr>
            </w:pPr>
          </w:p>
          <w:p w14:paraId="79702411" w14:textId="77777777" w:rsidR="008B64C6" w:rsidRPr="00D0629A" w:rsidRDefault="008B64C6" w:rsidP="008B64C6">
            <w:pPr>
              <w:pStyle w:val="Pressemitteilung"/>
              <w:tabs>
                <w:tab w:val="right" w:pos="8647"/>
              </w:tabs>
              <w:spacing w:before="0" w:after="0"/>
              <w:jc w:val="right"/>
              <w:rPr>
                <w:b w:val="0"/>
                <w:sz w:val="22"/>
                <w:szCs w:val="22"/>
              </w:rPr>
            </w:pPr>
            <w:r w:rsidRPr="00D0629A">
              <w:rPr>
                <w:b w:val="0"/>
                <w:sz w:val="22"/>
                <w:szCs w:val="22"/>
              </w:rPr>
              <w:t>MTI Mischtechnik International GmbH</w:t>
            </w:r>
          </w:p>
          <w:p w14:paraId="5E249F67" w14:textId="77777777" w:rsidR="008B64C6" w:rsidRPr="00D0629A" w:rsidRDefault="008B64C6" w:rsidP="008B64C6">
            <w:pPr>
              <w:pStyle w:val="Pressemitteilung"/>
              <w:tabs>
                <w:tab w:val="right" w:pos="8647"/>
              </w:tabs>
              <w:spacing w:before="0" w:after="0"/>
              <w:jc w:val="right"/>
              <w:rPr>
                <w:b w:val="0"/>
                <w:sz w:val="22"/>
                <w:szCs w:val="22"/>
              </w:rPr>
            </w:pPr>
            <w:r w:rsidRPr="00D0629A">
              <w:rPr>
                <w:b w:val="0"/>
                <w:sz w:val="22"/>
                <w:szCs w:val="22"/>
              </w:rPr>
              <w:t>Katharina Nowak</w:t>
            </w:r>
          </w:p>
          <w:p w14:paraId="3E041CBE" w14:textId="77777777" w:rsidR="008B64C6" w:rsidRPr="00D0629A" w:rsidRDefault="008B64C6" w:rsidP="008B64C6">
            <w:pPr>
              <w:pStyle w:val="Pressemitteilung"/>
              <w:tabs>
                <w:tab w:val="right" w:pos="8647"/>
              </w:tabs>
              <w:spacing w:before="0" w:after="0"/>
              <w:jc w:val="right"/>
              <w:rPr>
                <w:b w:val="0"/>
                <w:sz w:val="22"/>
                <w:szCs w:val="22"/>
              </w:rPr>
            </w:pPr>
            <w:r w:rsidRPr="00D0629A">
              <w:rPr>
                <w:b w:val="0"/>
                <w:sz w:val="22"/>
                <w:szCs w:val="22"/>
              </w:rPr>
              <w:t>Ohmstraße 8,  D-32758 Detmold</w:t>
            </w:r>
          </w:p>
          <w:p w14:paraId="3ECF7532" w14:textId="77777777" w:rsidR="008B64C6" w:rsidRPr="007877C9" w:rsidRDefault="008B64C6" w:rsidP="008B64C6">
            <w:pPr>
              <w:pStyle w:val="Pressemitteilung"/>
              <w:tabs>
                <w:tab w:val="right" w:pos="8647"/>
              </w:tabs>
              <w:spacing w:before="0" w:after="0"/>
              <w:jc w:val="right"/>
              <w:rPr>
                <w:b w:val="0"/>
                <w:sz w:val="22"/>
                <w:szCs w:val="22"/>
              </w:rPr>
            </w:pPr>
            <w:r w:rsidRPr="00D0629A">
              <w:rPr>
                <w:b w:val="0"/>
                <w:sz w:val="22"/>
                <w:szCs w:val="22"/>
              </w:rPr>
              <w:t>Tel.:  +49 (5231) 914-113</w:t>
            </w:r>
          </w:p>
          <w:p w14:paraId="37CFE6A4" w14:textId="77777777" w:rsidR="008B64C6" w:rsidRPr="00E34D89" w:rsidRDefault="008B64C6" w:rsidP="008B64C6">
            <w:pPr>
              <w:pStyle w:val="Pressemitteilung"/>
              <w:tabs>
                <w:tab w:val="right" w:pos="8647"/>
              </w:tabs>
              <w:spacing w:before="0" w:after="0"/>
              <w:jc w:val="right"/>
              <w:rPr>
                <w:b w:val="0"/>
                <w:sz w:val="22"/>
                <w:szCs w:val="22"/>
              </w:rPr>
            </w:pPr>
            <w:r w:rsidRPr="007877C9">
              <w:rPr>
                <w:b w:val="0"/>
                <w:sz w:val="22"/>
                <w:szCs w:val="22"/>
              </w:rPr>
              <w:t>Fax:  +49 (5231) 914-27113</w:t>
            </w:r>
          </w:p>
          <w:p w14:paraId="3DCFF580" w14:textId="77777777" w:rsidR="008B64C6" w:rsidRPr="00D0629A" w:rsidRDefault="008B64C6" w:rsidP="008B64C6">
            <w:pPr>
              <w:pStyle w:val="Pressemitteilung"/>
              <w:tabs>
                <w:tab w:val="right" w:pos="8647"/>
              </w:tabs>
              <w:spacing w:before="0" w:after="0"/>
              <w:jc w:val="right"/>
              <w:rPr>
                <w:b w:val="0"/>
                <w:sz w:val="22"/>
                <w:szCs w:val="22"/>
              </w:rPr>
            </w:pPr>
            <w:r w:rsidRPr="00E34D89">
              <w:rPr>
                <w:b w:val="0"/>
                <w:sz w:val="22"/>
                <w:szCs w:val="22"/>
              </w:rPr>
              <w:t>E-Mail:  marketing@mti-mixer.de</w:t>
            </w:r>
          </w:p>
          <w:p w14:paraId="398C1919" w14:textId="51314DE8" w:rsidR="004272AA" w:rsidRPr="001D6F96" w:rsidRDefault="008B64C6" w:rsidP="004272AA">
            <w:pPr>
              <w:pStyle w:val="Pressemitteilung"/>
              <w:tabs>
                <w:tab w:val="right" w:pos="8647"/>
              </w:tabs>
              <w:spacing w:before="0" w:after="0"/>
              <w:jc w:val="right"/>
              <w:rPr>
                <w:b w:val="0"/>
                <w:sz w:val="22"/>
                <w:szCs w:val="22"/>
              </w:rPr>
            </w:pPr>
            <w:r w:rsidRPr="001D6F96">
              <w:rPr>
                <w:b w:val="0"/>
                <w:bCs w:val="0"/>
                <w:sz w:val="22"/>
                <w:szCs w:val="22"/>
              </w:rPr>
              <w:t xml:space="preserve">Internet:  </w:t>
            </w:r>
            <w:hyperlink r:id="rId9" w:history="1">
              <w:r w:rsidR="007877C9" w:rsidRPr="001D6F96">
                <w:rPr>
                  <w:rStyle w:val="Hyperlink"/>
                  <w:b w:val="0"/>
                  <w:sz w:val="22"/>
                </w:rPr>
                <w:t>http://www.mti-mixer.de</w:t>
              </w:r>
            </w:hyperlink>
            <w:r w:rsidR="007877C9" w:rsidRPr="001D6F96">
              <w:rPr>
                <w:b w:val="0"/>
                <w:sz w:val="22"/>
                <w:szCs w:val="22"/>
              </w:rPr>
              <w:t xml:space="preserve"> </w:t>
            </w:r>
          </w:p>
        </w:tc>
      </w:tr>
    </w:tbl>
    <w:p w14:paraId="141E9E36" w14:textId="70394965" w:rsidR="00583DA0" w:rsidRPr="00D0629A" w:rsidRDefault="000E0FD8" w:rsidP="00A61C3B">
      <w:pPr>
        <w:pStyle w:val="Pressemitteilung"/>
        <w:spacing w:before="480" w:after="0"/>
        <w:ind w:right="565"/>
        <w:rPr>
          <w:sz w:val="48"/>
          <w:szCs w:val="48"/>
        </w:rPr>
      </w:pPr>
      <w:r w:rsidRPr="00D0629A">
        <w:rPr>
          <w:sz w:val="48"/>
          <w:szCs w:val="48"/>
        </w:rPr>
        <w:t>Weltneuheit</w:t>
      </w:r>
      <w:r w:rsidR="00FF5628" w:rsidRPr="00D0629A">
        <w:rPr>
          <w:sz w:val="48"/>
          <w:szCs w:val="48"/>
        </w:rPr>
        <w:t xml:space="preserve"> </w:t>
      </w:r>
      <w:r w:rsidR="004272AA" w:rsidRPr="00D0629A">
        <w:rPr>
          <w:sz w:val="48"/>
          <w:szCs w:val="48"/>
        </w:rPr>
        <w:t>Vent </w:t>
      </w:r>
      <w:r w:rsidR="00A61C3B" w:rsidRPr="00D0629A">
        <w:rPr>
          <w:sz w:val="48"/>
          <w:szCs w:val="48"/>
        </w:rPr>
        <w:t>tec</w:t>
      </w:r>
      <w:r w:rsidR="00A61C3B" w:rsidRPr="00D0629A">
        <w:rPr>
          <w:sz w:val="48"/>
          <w:szCs w:val="48"/>
          <w:vertAlign w:val="superscript"/>
        </w:rPr>
        <w:t>®</w:t>
      </w:r>
      <w:r w:rsidR="00A61C3B" w:rsidRPr="00D0629A">
        <w:rPr>
          <w:sz w:val="48"/>
          <w:szCs w:val="48"/>
        </w:rPr>
        <w:t xml:space="preserve"> 2.0: </w:t>
      </w:r>
      <w:r w:rsidR="00A61C3B" w:rsidRPr="00D0629A">
        <w:rPr>
          <w:sz w:val="48"/>
          <w:szCs w:val="48"/>
        </w:rPr>
        <w:br/>
        <w:t xml:space="preserve">Hochleistungs-Mischeraspiration </w:t>
      </w:r>
      <w:r w:rsidR="00A42EC1" w:rsidRPr="00D0629A">
        <w:rPr>
          <w:sz w:val="48"/>
          <w:szCs w:val="48"/>
        </w:rPr>
        <w:t xml:space="preserve">sorgt </w:t>
      </w:r>
      <w:r w:rsidR="00A61C3B" w:rsidRPr="00D0629A">
        <w:rPr>
          <w:sz w:val="48"/>
          <w:szCs w:val="48"/>
        </w:rPr>
        <w:t xml:space="preserve">für konstante </w:t>
      </w:r>
      <w:r w:rsidR="006A018D" w:rsidRPr="00D0629A">
        <w:rPr>
          <w:sz w:val="48"/>
          <w:szCs w:val="48"/>
        </w:rPr>
        <w:t>Prozessb</w:t>
      </w:r>
      <w:r w:rsidR="0084576E" w:rsidRPr="00D0629A">
        <w:rPr>
          <w:sz w:val="48"/>
          <w:szCs w:val="48"/>
        </w:rPr>
        <w:t xml:space="preserve">edingungen </w:t>
      </w:r>
    </w:p>
    <w:p w14:paraId="44AC5B0E" w14:textId="7DE24348" w:rsidR="004272AA" w:rsidRPr="00D0629A" w:rsidRDefault="00D37162" w:rsidP="006A018D">
      <w:pPr>
        <w:pStyle w:val="Text"/>
        <w:ind w:right="849"/>
        <w:rPr>
          <w:i/>
        </w:rPr>
      </w:pPr>
      <w:r>
        <w:rPr>
          <w:i/>
          <w:noProof/>
        </w:rPr>
        <w:drawing>
          <wp:inline distT="0" distB="0" distL="0" distR="0" wp14:anchorId="6C3C2CE5" wp14:editId="2EC9EB7B">
            <wp:extent cx="4670474" cy="337257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deuts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510" cy="3379817"/>
                    </a:xfrm>
                    <a:prstGeom prst="rect">
                      <a:avLst/>
                    </a:prstGeom>
                  </pic:spPr>
                </pic:pic>
              </a:graphicData>
            </a:graphic>
          </wp:inline>
        </w:drawing>
      </w:r>
    </w:p>
    <w:p w14:paraId="35D080FF" w14:textId="55381AD7" w:rsidR="004272AA" w:rsidRPr="00D0629A" w:rsidRDefault="004272AA" w:rsidP="004272AA">
      <w:pPr>
        <w:pStyle w:val="Text"/>
        <w:tabs>
          <w:tab w:val="left" w:pos="8647"/>
        </w:tabs>
        <w:spacing w:before="120" w:line="240" w:lineRule="auto"/>
        <w:ind w:right="1276"/>
        <w:rPr>
          <w:i/>
          <w:noProof/>
          <w:sz w:val="18"/>
          <w:szCs w:val="18"/>
        </w:rPr>
      </w:pPr>
      <w:r w:rsidRPr="00D0629A">
        <w:rPr>
          <w:i/>
          <w:noProof/>
          <w:sz w:val="18"/>
          <w:szCs w:val="18"/>
        </w:rPr>
        <w:t>Anders als herkömmliche Systeme regeln die neuen Vent tec 2.0 Hochleistungs-Aspirationen für Heiz-</w:t>
      </w:r>
      <w:r w:rsidR="008F467C">
        <w:rPr>
          <w:i/>
          <w:noProof/>
          <w:sz w:val="18"/>
          <w:szCs w:val="18"/>
        </w:rPr>
        <w:t>/</w:t>
      </w:r>
      <w:r w:rsidRPr="00D0629A">
        <w:rPr>
          <w:i/>
          <w:noProof/>
          <w:sz w:val="18"/>
          <w:szCs w:val="18"/>
        </w:rPr>
        <w:t xml:space="preserve">Kühlmischer-Kombinationen ihre Wirkung selbstständig in Abhängigkeit von den tatsächlichen Prozessparametern. So ermöglichen sie </w:t>
      </w:r>
      <w:r w:rsidRPr="00D0629A">
        <w:rPr>
          <w:i/>
          <w:sz w:val="18"/>
          <w:szCs w:val="18"/>
        </w:rPr>
        <w:t>gleichbleibend hohe Produktqualitäten in der Kunststoff- und Chemieindustrie</w:t>
      </w:r>
      <w:r w:rsidRPr="00D0629A">
        <w:rPr>
          <w:i/>
          <w:noProof/>
          <w:sz w:val="18"/>
          <w:szCs w:val="18"/>
        </w:rPr>
        <w:t>.</w:t>
      </w:r>
    </w:p>
    <w:p w14:paraId="75A842C6" w14:textId="2D9284D7" w:rsidR="00A61C3B" w:rsidRPr="007877C9" w:rsidRDefault="00BF3E22" w:rsidP="006A018D">
      <w:pPr>
        <w:pStyle w:val="Text"/>
        <w:ind w:right="849"/>
      </w:pPr>
      <w:r w:rsidRPr="00D0629A">
        <w:rPr>
          <w:i/>
        </w:rPr>
        <w:t>Detmold</w:t>
      </w:r>
      <w:r w:rsidR="005512F8" w:rsidRPr="00D0629A">
        <w:rPr>
          <w:i/>
        </w:rPr>
        <w:t>/Deutschland</w:t>
      </w:r>
      <w:r w:rsidRPr="00D0629A">
        <w:rPr>
          <w:i/>
        </w:rPr>
        <w:t xml:space="preserve">, im </w:t>
      </w:r>
      <w:r w:rsidR="008F467C">
        <w:rPr>
          <w:i/>
        </w:rPr>
        <w:t>Jul</w:t>
      </w:r>
      <w:r w:rsidR="0084576E" w:rsidRPr="00D0629A">
        <w:rPr>
          <w:i/>
        </w:rPr>
        <w:t>i</w:t>
      </w:r>
      <w:r w:rsidR="00AE224F" w:rsidRPr="00D0629A">
        <w:rPr>
          <w:i/>
        </w:rPr>
        <w:t xml:space="preserve"> </w:t>
      </w:r>
      <w:r w:rsidRPr="00D0629A">
        <w:rPr>
          <w:i/>
        </w:rPr>
        <w:t xml:space="preserve">2016 – </w:t>
      </w:r>
      <w:r w:rsidR="004272AA" w:rsidRPr="00D0629A">
        <w:t>Mit Vent </w:t>
      </w:r>
      <w:r w:rsidR="00A61C3B" w:rsidRPr="00D0629A">
        <w:t>tec</w:t>
      </w:r>
      <w:r w:rsidR="00A61C3B" w:rsidRPr="00D0629A">
        <w:rPr>
          <w:vertAlign w:val="superscript"/>
        </w:rPr>
        <w:t>®</w:t>
      </w:r>
      <w:r w:rsidR="00A61C3B" w:rsidRPr="00D0629A">
        <w:t xml:space="preserve"> 2.0 stellt </w:t>
      </w:r>
      <w:r w:rsidR="0084576E" w:rsidRPr="00D0629A">
        <w:t>MTI Mischtechnik (www.mti-mixer.de) ein</w:t>
      </w:r>
      <w:r w:rsidR="00A61C3B" w:rsidRPr="00D0629A">
        <w:t>e</w:t>
      </w:r>
      <w:r w:rsidR="0084576E" w:rsidRPr="00D0629A">
        <w:t xml:space="preserve"> </w:t>
      </w:r>
      <w:r w:rsidR="006A018D" w:rsidRPr="00D0629A">
        <w:t xml:space="preserve">neue Generation </w:t>
      </w:r>
      <w:r w:rsidR="00A61C3B" w:rsidRPr="00D0629A">
        <w:t>seiner bewährten Hochleistungs-</w:t>
      </w:r>
      <w:r w:rsidR="0084576E" w:rsidRPr="00D0629A">
        <w:t>Aspiration</w:t>
      </w:r>
      <w:r w:rsidR="006A018D" w:rsidRPr="00D0629A">
        <w:t xml:space="preserve">en </w:t>
      </w:r>
      <w:r w:rsidR="008F467C">
        <w:t>für Heiz-/</w:t>
      </w:r>
      <w:r w:rsidR="00A61C3B" w:rsidRPr="00D0629A">
        <w:t>Kühlmischer-Kombinationen vor</w:t>
      </w:r>
      <w:r w:rsidR="006A018D" w:rsidRPr="00D0629A">
        <w:t xml:space="preserve">. Anders als herkömmliche Systeme regeln sie </w:t>
      </w:r>
      <w:r w:rsidR="00060C32" w:rsidRPr="00D0629A">
        <w:t xml:space="preserve">erstmals </w:t>
      </w:r>
      <w:r w:rsidR="00A61C3B" w:rsidRPr="00D0629A">
        <w:t xml:space="preserve">ihre Wirkung selbstständig </w:t>
      </w:r>
      <w:r w:rsidR="006A018D" w:rsidRPr="00D0629A">
        <w:t xml:space="preserve">in Abhängigkeit von den </w:t>
      </w:r>
      <w:r w:rsidR="006A018D" w:rsidRPr="00D0629A">
        <w:lastRenderedPageBreak/>
        <w:t>tatsächlichen Prozessparametern</w:t>
      </w:r>
      <w:r w:rsidR="00060C32" w:rsidRPr="00D0629A">
        <w:t xml:space="preserve"> und </w:t>
      </w:r>
      <w:r w:rsidR="006A018D" w:rsidRPr="00D0629A">
        <w:t xml:space="preserve"> sorgen</w:t>
      </w:r>
      <w:r w:rsidR="00060C32" w:rsidRPr="00D0629A">
        <w:t xml:space="preserve"> so für konstante Verarbeitungsbedingungen,</w:t>
      </w:r>
      <w:r w:rsidR="006A018D" w:rsidRPr="00D0629A">
        <w:t xml:space="preserve"> unabhängig von sich ändernden </w:t>
      </w:r>
      <w:r w:rsidR="007877C9">
        <w:t xml:space="preserve">Prozess- und </w:t>
      </w:r>
      <w:r w:rsidR="006A018D" w:rsidRPr="007877C9">
        <w:t>Umgebungseinflüssen.</w:t>
      </w:r>
      <w:r w:rsidR="00A61C3B" w:rsidRPr="007877C9">
        <w:t xml:space="preserve"> </w:t>
      </w:r>
      <w:r w:rsidR="006A018D" w:rsidRPr="007877C9">
        <w:t xml:space="preserve">Damit erleichtern sie signifikant das Einhalten gleichbleibend hoher Produktqualitäten </w:t>
      </w:r>
      <w:r w:rsidR="00A61C3B" w:rsidRPr="007877C9">
        <w:t xml:space="preserve">in der Kunststoff- und Chemieindustrie. </w:t>
      </w:r>
    </w:p>
    <w:p w14:paraId="531698DE" w14:textId="31C057A8" w:rsidR="0084576E" w:rsidRPr="00D0629A" w:rsidRDefault="00A61C3B" w:rsidP="00A61C3B">
      <w:pPr>
        <w:pStyle w:val="Text"/>
        <w:ind w:right="849"/>
      </w:pPr>
      <w:r w:rsidRPr="00E34D89">
        <w:t>Hauptanwendungen sind die Herstellung von Hart- und Weich-PVC-</w:t>
      </w:r>
      <w:r w:rsidR="0084576E" w:rsidRPr="00E34D89">
        <w:t>Dryblends</w:t>
      </w:r>
      <w:r w:rsidR="008F467C">
        <w:t>,</w:t>
      </w:r>
      <w:r w:rsidRPr="00D0629A">
        <w:t xml:space="preserve"> Naturfaser-Compounds (WPC/NFC/PPC) sowie th</w:t>
      </w:r>
      <w:r w:rsidR="004272AA" w:rsidRPr="00D0629A">
        <w:t>ermische Verfahren, wo die Systeme des Typs Vent </w:t>
      </w:r>
      <w:r w:rsidRPr="00D0629A">
        <w:t>tec</w:t>
      </w:r>
      <w:r w:rsidRPr="00D0629A">
        <w:rPr>
          <w:vertAlign w:val="superscript"/>
        </w:rPr>
        <w:t>®</w:t>
      </w:r>
      <w:r w:rsidRPr="00D0629A">
        <w:t xml:space="preserve"> </w:t>
      </w:r>
      <w:r w:rsidR="004272AA" w:rsidRPr="00D0629A">
        <w:t xml:space="preserve">2.0 </w:t>
      </w:r>
      <w:r w:rsidRPr="00D0629A">
        <w:t xml:space="preserve">dem Mischgut Feuchtigkeit entziehen und/oder </w:t>
      </w:r>
      <w:r w:rsidRPr="001D6F96">
        <w:t>flüchtige Bestandteile reduzieren.</w:t>
      </w:r>
      <w:r w:rsidR="0084576E" w:rsidRPr="001D6F96">
        <w:t xml:space="preserve"> </w:t>
      </w:r>
      <w:r w:rsidRPr="001D6F96">
        <w:t xml:space="preserve">Die neue Aspirator-Generation ist </w:t>
      </w:r>
      <w:r w:rsidR="004272AA" w:rsidRPr="001D6F96">
        <w:t xml:space="preserve">in </w:t>
      </w:r>
      <w:r w:rsidR="008B64C6" w:rsidRPr="001D6F96">
        <w:t xml:space="preserve">mehreren </w:t>
      </w:r>
      <w:r w:rsidR="004272AA" w:rsidRPr="001D6F96">
        <w:t xml:space="preserve">Baugrößen für </w:t>
      </w:r>
      <w:r w:rsidR="008B64C6" w:rsidRPr="001D6F96">
        <w:t xml:space="preserve">alle </w:t>
      </w:r>
      <w:r w:rsidR="000E0FD8" w:rsidRPr="001D6F96">
        <w:t>Mischer</w:t>
      </w:r>
      <w:r w:rsidR="008F467C">
        <w:t>v</w:t>
      </w:r>
      <w:r w:rsidR="004272AA" w:rsidRPr="001D6F96">
        <w:t>olum</w:t>
      </w:r>
      <w:r w:rsidR="008B64C6" w:rsidRPr="001D6F96">
        <w:t>i</w:t>
      </w:r>
      <w:r w:rsidR="004272AA" w:rsidRPr="001D6F96">
        <w:t>n</w:t>
      </w:r>
      <w:r w:rsidR="008B64C6" w:rsidRPr="001D6F96">
        <w:t>a</w:t>
      </w:r>
      <w:r w:rsidR="004272AA" w:rsidRPr="001D6F96">
        <w:t xml:space="preserve"> verfügbar und </w:t>
      </w:r>
      <w:r w:rsidR="0084576E" w:rsidRPr="001D6F96">
        <w:t xml:space="preserve">für </w:t>
      </w:r>
      <w:r w:rsidRPr="001D6F96">
        <w:t>nahezu alle</w:t>
      </w:r>
      <w:r w:rsidRPr="00D0629A">
        <w:t xml:space="preserve"> ATEX-Umgebungen und Mischerbauarten einsetzbar</w:t>
      </w:r>
      <w:r w:rsidR="006A018D" w:rsidRPr="00D0629A">
        <w:t>.</w:t>
      </w:r>
      <w:r w:rsidRPr="00D0629A">
        <w:t xml:space="preserve"> </w:t>
      </w:r>
      <w:r w:rsidR="006A018D" w:rsidRPr="00D0629A">
        <w:t>Auf</w:t>
      </w:r>
      <w:r w:rsidR="00060C32" w:rsidRPr="00D0629A">
        <w:t>g</w:t>
      </w:r>
      <w:r w:rsidRPr="00D0629A">
        <w:t xml:space="preserve">rund ihrer autarken Steuerung </w:t>
      </w:r>
      <w:r w:rsidR="006A018D" w:rsidRPr="00D0629A">
        <w:t xml:space="preserve">lässt sie sich </w:t>
      </w:r>
      <w:r w:rsidRPr="00D0629A">
        <w:t xml:space="preserve">auch für </w:t>
      </w:r>
      <w:r w:rsidR="008F467C">
        <w:t xml:space="preserve">Maschinen </w:t>
      </w:r>
      <w:r w:rsidRPr="00D0629A">
        <w:t>anderer Hersteller nachrüsten.</w:t>
      </w:r>
    </w:p>
    <w:p w14:paraId="42386A28" w14:textId="63CFCC78" w:rsidR="0084576E" w:rsidRPr="00D0629A" w:rsidRDefault="004272AA" w:rsidP="00A61C3B">
      <w:pPr>
        <w:pStyle w:val="Text"/>
        <w:ind w:right="849"/>
        <w:rPr>
          <w:b/>
        </w:rPr>
      </w:pPr>
      <w:r w:rsidRPr="00D0629A">
        <w:rPr>
          <w:b/>
        </w:rPr>
        <w:t>V</w:t>
      </w:r>
      <w:r w:rsidR="00A61C3B" w:rsidRPr="00D0629A">
        <w:rPr>
          <w:b/>
        </w:rPr>
        <w:t>ermeidet Ablagerungen, spart Zeit und Kosten</w:t>
      </w:r>
    </w:p>
    <w:p w14:paraId="094D568D" w14:textId="5AE304DF" w:rsidR="00A61C3B" w:rsidRPr="00D0629A" w:rsidRDefault="00A61C3B" w:rsidP="00A61C3B">
      <w:pPr>
        <w:pStyle w:val="Text"/>
        <w:ind w:right="849"/>
      </w:pPr>
      <w:r w:rsidRPr="00D0629A">
        <w:t xml:space="preserve">Bei Prozesstemperaturen deutlich über dem Siedepunkt von Wasser können </w:t>
      </w:r>
      <w:r w:rsidR="0084576E" w:rsidRPr="00D0629A">
        <w:t xml:space="preserve">selbst geringe Feuchtigkeitsanteile den Prozessablauf stören. Dies gilt insbesondere für PVC-Rezepturen, die hygroskopische Stabilisatorsysteme enthalten. Ohne eine </w:t>
      </w:r>
      <w:r w:rsidRPr="00D0629A">
        <w:t xml:space="preserve">leistungsstarke </w:t>
      </w:r>
      <w:r w:rsidR="0084576E" w:rsidRPr="00D0629A">
        <w:t xml:space="preserve">Aspiration </w:t>
      </w:r>
      <w:r w:rsidRPr="00D0629A">
        <w:t xml:space="preserve">entstehen dabei oft </w:t>
      </w:r>
      <w:r w:rsidR="0084576E" w:rsidRPr="00D0629A">
        <w:t xml:space="preserve">massive Ablagerungen an allen Innenflächen von Heizmischern, den Wänden von Kühlmischern, in den Extrusionswerkzeugen und Kalibrierungen. Mögliche Folgen sind eine verminderte Mischgüte, Störungen am Extruder und Fehlstellen im Endprodukt. </w:t>
      </w:r>
      <w:r w:rsidR="004272AA" w:rsidRPr="00D0629A">
        <w:t>Vent t</w:t>
      </w:r>
      <w:r w:rsidRPr="00D0629A">
        <w:t>ec</w:t>
      </w:r>
      <w:r w:rsidRPr="00D0629A">
        <w:rPr>
          <w:vertAlign w:val="superscript"/>
        </w:rPr>
        <w:t>®</w:t>
      </w:r>
      <w:r w:rsidRPr="00D0629A">
        <w:t xml:space="preserve"> Mischeraspirationen von MTI Mischtechnik bieten die hier erforderliche, gleichbleibend hohe Entfeuchtungsleistung für konstante Ergebnisse. Sie gleichen Schwankungen in der Rohstofffeuchte und jahreszeitlich bedingte Auswirkungen auf die Verarbeitbarkeit des Mischgutes wirkungsvoll aus und sorgen so für eine gleichmäßig hohe Dryblendqualität mit Endfeuchten bis </w:t>
      </w:r>
      <w:r w:rsidR="00060C32" w:rsidRPr="00D0629A">
        <w:t xml:space="preserve">unter </w:t>
      </w:r>
      <w:r w:rsidRPr="00D0629A">
        <w:t>0,05 %.</w:t>
      </w:r>
    </w:p>
    <w:p w14:paraId="76FE26C7" w14:textId="77777777" w:rsidR="00090F45" w:rsidRPr="00D0629A" w:rsidRDefault="0084576E" w:rsidP="00A61C3B">
      <w:pPr>
        <w:pStyle w:val="Text"/>
        <w:ind w:right="849"/>
      </w:pPr>
      <w:r w:rsidRPr="00D0629A">
        <w:t xml:space="preserve">Dem Verarbeiter </w:t>
      </w:r>
      <w:r w:rsidR="00A61C3B" w:rsidRPr="00D0629A">
        <w:t xml:space="preserve">bringt diese hohe Leistung </w:t>
      </w:r>
      <w:r w:rsidRPr="00D0629A">
        <w:t xml:space="preserve">überzeugende Vorteile. So </w:t>
      </w:r>
      <w:r w:rsidR="00A61C3B" w:rsidRPr="00D0629A">
        <w:t xml:space="preserve">ermöglicht </w:t>
      </w:r>
      <w:r w:rsidRPr="00D0629A">
        <w:t xml:space="preserve">ein nahezu vollständig entfeuchtetes Dryblend </w:t>
      </w:r>
      <w:r w:rsidR="00A61C3B" w:rsidRPr="00D0629A">
        <w:t xml:space="preserve">hohe </w:t>
      </w:r>
      <w:r w:rsidRPr="00D0629A">
        <w:t>Ausstoßleistungen der Nachfolgemaschinen. Weniger oder keine Ablagerungen minimieren den Aufwand für das Reinigen des Mischsystems und aller weiteren Maschinen, und eine konstant hohe Produktqualität senkt den Ausschuss. Alle drei Vorteile gemeinsam ermöglichen eine signifikante Senkung der Kosten, verlängerte Wartungsintervalle und führen damit zu einer deutlich höheren Verfügbarkeit der gesamten Produktionslinie.</w:t>
      </w:r>
    </w:p>
    <w:p w14:paraId="1D381B23" w14:textId="529E356C" w:rsidR="0011144A" w:rsidRPr="00D0629A" w:rsidRDefault="0011144A" w:rsidP="0011144A">
      <w:pPr>
        <w:pStyle w:val="Text"/>
        <w:ind w:right="849"/>
        <w:rPr>
          <w:b/>
        </w:rPr>
      </w:pPr>
      <w:r w:rsidRPr="00D0629A">
        <w:rPr>
          <w:b/>
        </w:rPr>
        <w:lastRenderedPageBreak/>
        <w:t xml:space="preserve">Geschlossener Regelkreis </w:t>
      </w:r>
      <w:r>
        <w:rPr>
          <w:b/>
        </w:rPr>
        <w:t xml:space="preserve">als Schlüssel zu </w:t>
      </w:r>
      <w:r w:rsidRPr="00D0629A">
        <w:rPr>
          <w:b/>
        </w:rPr>
        <w:t>konstante</w:t>
      </w:r>
      <w:r>
        <w:rPr>
          <w:b/>
        </w:rPr>
        <w:t>r</w:t>
      </w:r>
      <w:r w:rsidRPr="00D0629A">
        <w:rPr>
          <w:b/>
        </w:rPr>
        <w:t xml:space="preserve"> </w:t>
      </w:r>
      <w:r>
        <w:rPr>
          <w:b/>
        </w:rPr>
        <w:t>Trocknung</w:t>
      </w:r>
    </w:p>
    <w:p w14:paraId="0C75D08E" w14:textId="74AAA558" w:rsidR="0011144A" w:rsidRPr="00D0629A" w:rsidRDefault="0011144A" w:rsidP="0011144A">
      <w:pPr>
        <w:pStyle w:val="Text"/>
        <w:ind w:right="849"/>
      </w:pPr>
      <w:r>
        <w:t>Bei b</w:t>
      </w:r>
      <w:r w:rsidRPr="00D0629A">
        <w:t>isher marktübliche</w:t>
      </w:r>
      <w:r>
        <w:t>n</w:t>
      </w:r>
      <w:r w:rsidRPr="00D0629A">
        <w:t xml:space="preserve"> Aspirationen </w:t>
      </w:r>
      <w:r>
        <w:t xml:space="preserve">bleiben sich </w:t>
      </w:r>
      <w:r w:rsidRPr="00D0629A">
        <w:t>ändernde Verfahrensparameter unberücksichtigt</w:t>
      </w:r>
      <w:r>
        <w:t>, denn diese</w:t>
      </w:r>
      <w:r w:rsidRPr="00D0629A">
        <w:t xml:space="preserve"> schalten die Abluftsteuerung verfahrensabhängig ein und aus, und die Filterabreinigung erfolgt an fest vorgegebenen Schaltpunkten.</w:t>
      </w:r>
      <w:r>
        <w:t xml:space="preserve"> Dieses Vorgehen begründet </w:t>
      </w:r>
      <w:r w:rsidRPr="00D0629A">
        <w:t xml:space="preserve">typische Nachteile, wie nachlassende Luftleistung aufgrund zunehmender Filterverschmutzung, </w:t>
      </w:r>
      <w:r>
        <w:t xml:space="preserve">was zu </w:t>
      </w:r>
      <w:r w:rsidRPr="00D0629A">
        <w:t>Qualitätsunterschiede</w:t>
      </w:r>
      <w:r>
        <w:t>n</w:t>
      </w:r>
      <w:r w:rsidRPr="00D0629A">
        <w:t xml:space="preserve"> im Endprodukt </w:t>
      </w:r>
      <w:r>
        <w:t>führen kann</w:t>
      </w:r>
      <w:r w:rsidRPr="00D0629A">
        <w:t xml:space="preserve">. </w:t>
      </w:r>
      <w:r>
        <w:t>Dem gegenüber erfassen d</w:t>
      </w:r>
      <w:r w:rsidRPr="00D0629A">
        <w:t>ie Vent tec</w:t>
      </w:r>
      <w:r w:rsidRPr="00D0629A">
        <w:rPr>
          <w:vertAlign w:val="superscript"/>
        </w:rPr>
        <w:t>®</w:t>
      </w:r>
      <w:r w:rsidRPr="00D0629A">
        <w:t xml:space="preserve"> 2.0 Aspiratorsysteme von MTI Mischtechnik kontinuierlich alle tatsächlichen Betriebszustände mit den maßgebenden Kenngrößen, wie die Temperaturen der Ansaugluft und im System, den Luftdruck, die Feuchte und maßgeblich auch den Volumenstrom der Aspirationsluft. Die Elektronik wertet diese Parameter fortlaufend aus und regelt darauf basierend die Aspiration unter Berücksichtigung des Filterzustands so, dass die Bedingungen im Durchlüftungsstrom konstant bleiben. Zudem zeigt das System einen beginnenden Verschleiß des Prozessfilters frühzeitig an und ermöglicht dadurch eine vorbeugende Wartung. </w:t>
      </w:r>
      <w:r>
        <w:t xml:space="preserve"> So bleiben die Trocknungsleistung und damit die Produktqualität bei Einsatz der </w:t>
      </w:r>
      <w:r w:rsidRPr="00D0629A">
        <w:t>Vent tec</w:t>
      </w:r>
      <w:r w:rsidRPr="00D0629A">
        <w:rPr>
          <w:vertAlign w:val="superscript"/>
        </w:rPr>
        <w:t>®</w:t>
      </w:r>
      <w:r w:rsidRPr="00D0629A">
        <w:t> 2.0 Aspiratorsysteme</w:t>
      </w:r>
      <w:r>
        <w:t xml:space="preserve"> stets gleichbleibend hoch.</w:t>
      </w:r>
    </w:p>
    <w:p w14:paraId="4415E282" w14:textId="77777777" w:rsidR="00174576" w:rsidRPr="00D0629A" w:rsidRDefault="00CF5269" w:rsidP="00A21FE1">
      <w:pPr>
        <w:pStyle w:val="Text"/>
        <w:tabs>
          <w:tab w:val="left" w:pos="8647"/>
        </w:tabs>
        <w:spacing w:before="120" w:line="240" w:lineRule="auto"/>
        <w:ind w:right="1276"/>
        <w:rPr>
          <w:sz w:val="20"/>
        </w:rPr>
      </w:pPr>
      <w:r w:rsidRPr="00D0629A">
        <w:rPr>
          <w:b/>
          <w:sz w:val="20"/>
        </w:rPr>
        <w:t>MTI Mischtechnik International GmbH</w:t>
      </w:r>
      <w:r w:rsidRPr="00D0629A">
        <w:rPr>
          <w:sz w:val="20"/>
        </w:rPr>
        <w:t xml:space="preserve"> </w:t>
      </w:r>
      <w:r w:rsidR="00BF3E22" w:rsidRPr="00D0629A">
        <w:rPr>
          <w:sz w:val="20"/>
        </w:rPr>
        <w:t xml:space="preserve">ist seit 1975 einer der weltweit führenden Hersteller von Misch- und Aufbereitungsanlagen für die </w:t>
      </w:r>
      <w:r w:rsidRPr="00D0629A">
        <w:rPr>
          <w:sz w:val="20"/>
        </w:rPr>
        <w:t>Kunststoff verarbeitende, die chemische, die Lebensmittel- und die Pharmaindu</w:t>
      </w:r>
      <w:r w:rsidR="00EC7CC2" w:rsidRPr="00D0629A">
        <w:rPr>
          <w:sz w:val="20"/>
        </w:rPr>
        <w:t>s</w:t>
      </w:r>
      <w:r w:rsidRPr="00D0629A">
        <w:rPr>
          <w:sz w:val="20"/>
        </w:rPr>
        <w:t xml:space="preserve">trie. </w:t>
      </w:r>
      <w:r w:rsidR="00BF3E22" w:rsidRPr="00D0629A">
        <w:rPr>
          <w:sz w:val="20"/>
        </w:rPr>
        <w:t xml:space="preserve">Heute werden am Standort Detmold mit mehr als 50 Mitarbeiterinnen und Mitarbeitern Mischsysteme hergestellt, die sich sowohl </w:t>
      </w:r>
      <w:r w:rsidR="00102DB9" w:rsidRPr="00D0629A">
        <w:rPr>
          <w:sz w:val="20"/>
        </w:rPr>
        <w:t>du</w:t>
      </w:r>
      <w:r w:rsidR="00BF3E22" w:rsidRPr="00D0629A">
        <w:rPr>
          <w:sz w:val="20"/>
        </w:rPr>
        <w:t>rch herausragende Mischleistung als auch durch</w:t>
      </w:r>
      <w:r w:rsidR="00102DB9" w:rsidRPr="00D0629A">
        <w:rPr>
          <w:sz w:val="20"/>
        </w:rPr>
        <w:t xml:space="preserve"> Energie- und Kosteneffizienz auszeichnen. Dazu gehören Vertikal-Schnellmischer, Horizontalmischer, Heiz-/Kühlmischer-Kombinationen, Universalmischer, Labormischer </w:t>
      </w:r>
      <w:r w:rsidR="00BF3E22" w:rsidRPr="00D0629A">
        <w:rPr>
          <w:sz w:val="20"/>
        </w:rPr>
        <w:t>sowie</w:t>
      </w:r>
      <w:r w:rsidR="00102DB9" w:rsidRPr="00D0629A">
        <w:rPr>
          <w:sz w:val="20"/>
        </w:rPr>
        <w:t xml:space="preserve"> kundenspezifisch konfigurierte Sonderausführungen. </w:t>
      </w:r>
      <w:r w:rsidR="00BF3E22" w:rsidRPr="00D0629A">
        <w:rPr>
          <w:sz w:val="20"/>
        </w:rPr>
        <w:t>Das Unternehmen ist mit ca. 80</w:t>
      </w:r>
      <w:r w:rsidR="0084576E" w:rsidRPr="00D0629A">
        <w:rPr>
          <w:sz w:val="20"/>
        </w:rPr>
        <w:t> </w:t>
      </w:r>
      <w:r w:rsidR="00BF3E22" w:rsidRPr="00D0629A">
        <w:rPr>
          <w:sz w:val="20"/>
        </w:rPr>
        <w:t>% Exportanteil sehr international ausgerichtet und setzt als inhabergeführtes Fa</w:t>
      </w:r>
      <w:r w:rsidR="0084576E" w:rsidRPr="00D0629A">
        <w:rPr>
          <w:sz w:val="20"/>
        </w:rPr>
        <w:t>milienunternehmen auf Qualität „Made in Germany“</w:t>
      </w:r>
      <w:r w:rsidR="00BF3E22" w:rsidRPr="00D0629A">
        <w:rPr>
          <w:sz w:val="20"/>
        </w:rPr>
        <w:t>.</w:t>
      </w:r>
    </w:p>
    <w:p w14:paraId="169F640E" w14:textId="77777777" w:rsidR="00A21FE1" w:rsidRPr="00D0629A" w:rsidRDefault="00A21FE1" w:rsidP="00A21FE1">
      <w:pPr>
        <w:pStyle w:val="Text"/>
        <w:tabs>
          <w:tab w:val="left" w:pos="8647"/>
        </w:tabs>
        <w:spacing w:before="120" w:line="240" w:lineRule="auto"/>
        <w:ind w:right="1276"/>
      </w:pPr>
    </w:p>
    <w:p w14:paraId="7BCE23DB" w14:textId="77777777" w:rsidR="005512F8" w:rsidRPr="00D0629A" w:rsidRDefault="005512F8" w:rsidP="005512F8">
      <w:pPr>
        <w:pStyle w:val="Text"/>
        <w:spacing w:line="240" w:lineRule="auto"/>
        <w:ind w:right="1132"/>
        <w:rPr>
          <w:szCs w:val="22"/>
          <w:u w:val="single"/>
        </w:rPr>
      </w:pPr>
      <w:r w:rsidRPr="00D0629A">
        <w:rPr>
          <w:szCs w:val="22"/>
          <w:u w:val="single"/>
        </w:rPr>
        <w:t>Redaktioneller Kontakt und Belegexemplare</w:t>
      </w:r>
      <w:r w:rsidR="005B04F2" w:rsidRPr="00D0629A">
        <w:rPr>
          <w:szCs w:val="22"/>
          <w:u w:val="single"/>
        </w:rPr>
        <w:t xml:space="preserve"> bitte an</w:t>
      </w:r>
      <w:r w:rsidRPr="00D0629A">
        <w:rPr>
          <w:szCs w:val="22"/>
          <w:u w:val="single"/>
        </w:rPr>
        <w:t>:</w:t>
      </w:r>
    </w:p>
    <w:p w14:paraId="2E42804C" w14:textId="77777777" w:rsidR="005512F8" w:rsidRPr="00D0629A" w:rsidRDefault="005512F8" w:rsidP="005512F8">
      <w:pPr>
        <w:pStyle w:val="Text"/>
        <w:spacing w:before="0" w:line="240" w:lineRule="auto"/>
        <w:ind w:right="1134"/>
        <w:rPr>
          <w:szCs w:val="22"/>
        </w:rPr>
      </w:pPr>
      <w:r w:rsidRPr="00D0629A">
        <w:rPr>
          <w:szCs w:val="22"/>
        </w:rPr>
        <w:t>Dr.-Ing. Jörg Wolters, Konsens PR GmbH &amp; Co. KG,</w:t>
      </w:r>
    </w:p>
    <w:p w14:paraId="4840A146" w14:textId="77777777" w:rsidR="005512F8" w:rsidRPr="00D0629A" w:rsidRDefault="005512F8" w:rsidP="005512F8">
      <w:pPr>
        <w:pStyle w:val="Text"/>
        <w:spacing w:before="0" w:line="240" w:lineRule="auto"/>
        <w:ind w:right="1134"/>
        <w:rPr>
          <w:szCs w:val="22"/>
        </w:rPr>
      </w:pPr>
      <w:r w:rsidRPr="00D0629A">
        <w:rPr>
          <w:szCs w:val="22"/>
        </w:rPr>
        <w:t>Hans-Kudlich-Straße 25, D-64823 Groß-Umstadt</w:t>
      </w:r>
    </w:p>
    <w:p w14:paraId="7277E713" w14:textId="77777777" w:rsidR="005512F8" w:rsidRPr="00D0629A" w:rsidRDefault="005512F8" w:rsidP="005512F8">
      <w:pPr>
        <w:pStyle w:val="Text"/>
        <w:spacing w:before="0" w:line="240" w:lineRule="auto"/>
        <w:ind w:right="1134"/>
        <w:rPr>
          <w:szCs w:val="22"/>
        </w:rPr>
      </w:pPr>
      <w:r w:rsidRPr="00D0629A">
        <w:rPr>
          <w:szCs w:val="22"/>
        </w:rPr>
        <w:t>Tel.: +49 (6078</w:t>
      </w:r>
      <w:r w:rsidR="00CF5024" w:rsidRPr="00D0629A">
        <w:rPr>
          <w:szCs w:val="22"/>
        </w:rPr>
        <w:t>)</w:t>
      </w:r>
      <w:r w:rsidRPr="00D0629A">
        <w:rPr>
          <w:szCs w:val="22"/>
        </w:rPr>
        <w:t xml:space="preserve"> 9363-</w:t>
      </w:r>
      <w:r w:rsidR="00FC486F" w:rsidRPr="00D0629A">
        <w:rPr>
          <w:szCs w:val="22"/>
        </w:rPr>
        <w:t>13</w:t>
      </w:r>
      <w:r w:rsidRPr="00D0629A">
        <w:rPr>
          <w:szCs w:val="22"/>
        </w:rPr>
        <w:t xml:space="preserve">, </w:t>
      </w:r>
      <w:r w:rsidR="00FC486F" w:rsidRPr="00D0629A">
        <w:rPr>
          <w:szCs w:val="22"/>
        </w:rPr>
        <w:t>Fax: +49 (6078) 9363-20</w:t>
      </w:r>
    </w:p>
    <w:p w14:paraId="7CE8AC46" w14:textId="77777777" w:rsidR="005512F8" w:rsidRPr="00D0629A" w:rsidRDefault="005512F8" w:rsidP="005512F8">
      <w:pPr>
        <w:pStyle w:val="Text"/>
        <w:spacing w:before="0" w:line="240" w:lineRule="auto"/>
        <w:ind w:right="1134"/>
        <w:rPr>
          <w:szCs w:val="22"/>
        </w:rPr>
      </w:pPr>
      <w:r w:rsidRPr="00D0629A">
        <w:rPr>
          <w:szCs w:val="22"/>
        </w:rPr>
        <w:t xml:space="preserve">E-Mail: </w:t>
      </w:r>
      <w:hyperlink r:id="rId11" w:history="1">
        <w:r w:rsidRPr="00D0629A">
          <w:rPr>
            <w:rStyle w:val="Hyperlink"/>
            <w:sz w:val="22"/>
            <w:szCs w:val="22"/>
          </w:rPr>
          <w:t>mail@konsens.de</w:t>
        </w:r>
      </w:hyperlink>
      <w:r w:rsidR="00FC486F" w:rsidRPr="00D0629A">
        <w:rPr>
          <w:szCs w:val="22"/>
        </w:rPr>
        <w:t xml:space="preserve">, </w:t>
      </w:r>
      <w:r w:rsidR="0084576E" w:rsidRPr="00D0629A">
        <w:rPr>
          <w:szCs w:val="22"/>
        </w:rPr>
        <w:t>www.konsens.de</w:t>
      </w:r>
    </w:p>
    <w:p w14:paraId="0525FAAF" w14:textId="77777777" w:rsidR="005512F8" w:rsidRPr="00D0629A" w:rsidRDefault="005512F8" w:rsidP="005512F8">
      <w:pPr>
        <w:pStyle w:val="Text"/>
        <w:spacing w:before="0" w:line="240" w:lineRule="auto"/>
        <w:ind w:right="1134"/>
        <w:rPr>
          <w:szCs w:val="22"/>
        </w:rPr>
      </w:pPr>
    </w:p>
    <w:p w14:paraId="1D0ECBCA" w14:textId="77777777" w:rsidR="005512F8" w:rsidRPr="00D0629A" w:rsidRDefault="005512F8" w:rsidP="005512F8">
      <w:pPr>
        <w:pStyle w:val="Text"/>
        <w:spacing w:before="0" w:line="240" w:lineRule="auto"/>
        <w:ind w:right="1134"/>
        <w:rPr>
          <w:szCs w:val="22"/>
        </w:rPr>
      </w:pPr>
    </w:p>
    <w:p w14:paraId="5BACD168" w14:textId="77777777" w:rsidR="005512F8" w:rsidRPr="00D0629A" w:rsidRDefault="005512F8" w:rsidP="005512F8">
      <w:pPr>
        <w:pStyle w:val="Text"/>
        <w:pBdr>
          <w:top w:val="single" w:sz="4" w:space="1" w:color="auto"/>
          <w:left w:val="single" w:sz="4" w:space="4" w:color="auto"/>
          <w:bottom w:val="single" w:sz="4" w:space="1" w:color="auto"/>
          <w:right w:val="single" w:sz="4" w:space="4" w:color="auto"/>
        </w:pBdr>
        <w:spacing w:before="0" w:line="240" w:lineRule="auto"/>
        <w:ind w:right="1134"/>
        <w:jc w:val="center"/>
        <w:rPr>
          <w:szCs w:val="22"/>
        </w:rPr>
      </w:pPr>
      <w:r w:rsidRPr="00D0629A">
        <w:rPr>
          <w:szCs w:val="22"/>
        </w:rPr>
        <w:t>Liebe Kolleginnen und Kollegen, Sie finden diese Pressemitteilung als Word-Datei und das Farbbild in druckfähiger Qualität zum Herunterladen unter:</w:t>
      </w:r>
    </w:p>
    <w:p w14:paraId="0FEA787F" w14:textId="77777777" w:rsidR="0033342E" w:rsidRPr="00D0629A" w:rsidRDefault="00E16246" w:rsidP="005512F8">
      <w:pPr>
        <w:pStyle w:val="Text"/>
        <w:pBdr>
          <w:top w:val="single" w:sz="4" w:space="1" w:color="auto"/>
          <w:left w:val="single" w:sz="4" w:space="4" w:color="auto"/>
          <w:bottom w:val="single" w:sz="4" w:space="1" w:color="auto"/>
          <w:right w:val="single" w:sz="4" w:space="4" w:color="auto"/>
        </w:pBdr>
        <w:spacing w:before="0" w:line="240" w:lineRule="auto"/>
        <w:ind w:right="1134"/>
        <w:jc w:val="center"/>
        <w:rPr>
          <w:szCs w:val="22"/>
        </w:rPr>
      </w:pPr>
      <w:hyperlink r:id="rId12" w:history="1">
        <w:r w:rsidR="0084576E" w:rsidRPr="00D0629A">
          <w:rPr>
            <w:rStyle w:val="Hyperlink"/>
            <w:sz w:val="22"/>
            <w:szCs w:val="22"/>
          </w:rPr>
          <w:t>http://www.konsens.de/mti-mischtechnik.html</w:t>
        </w:r>
      </w:hyperlink>
    </w:p>
    <w:sectPr w:rsidR="0033342E" w:rsidRPr="00D0629A" w:rsidSect="004272AA">
      <w:headerReference w:type="even" r:id="rId13"/>
      <w:headerReference w:type="default" r:id="rId14"/>
      <w:footerReference w:type="even" r:id="rId15"/>
      <w:footerReference w:type="default" r:id="rId16"/>
      <w:headerReference w:type="first" r:id="rId17"/>
      <w:footerReference w:type="first" r:id="rId18"/>
      <w:pgSz w:w="11906" w:h="16838" w:code="9"/>
      <w:pgMar w:top="2268" w:right="567" w:bottom="851" w:left="1418" w:header="567" w:footer="138"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C63C8" w14:textId="77777777" w:rsidR="00B551C1" w:rsidRDefault="00B551C1" w:rsidP="0072678A">
      <w:r>
        <w:separator/>
      </w:r>
    </w:p>
  </w:endnote>
  <w:endnote w:type="continuationSeparator" w:id="0">
    <w:p w14:paraId="5D639F87" w14:textId="77777777" w:rsidR="00B551C1" w:rsidRDefault="00B551C1"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0048" w14:textId="77777777"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9908A71" w14:textId="77777777"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E865F" w14:textId="77777777" w:rsidR="00754CB8" w:rsidRPr="00D0629A" w:rsidRDefault="00B9625A">
    <w:pPr>
      <w:pStyle w:val="Fuzeile"/>
      <w:tabs>
        <w:tab w:val="clear" w:pos="4536"/>
        <w:tab w:val="clear" w:pos="9072"/>
        <w:tab w:val="left" w:pos="8505"/>
        <w:tab w:val="right" w:pos="9637"/>
      </w:tabs>
      <w:ind w:right="-144"/>
      <w:rPr>
        <w:sz w:val="13"/>
      </w:rPr>
    </w:pPr>
    <w:r w:rsidRPr="00D0629A">
      <w:rPr>
        <w:noProof/>
      </w:rPr>
      <mc:AlternateContent>
        <mc:Choice Requires="wps">
          <w:drawing>
            <wp:anchor distT="0" distB="0" distL="114300" distR="114300" simplePos="0" relativeHeight="251658240" behindDoc="0" locked="0" layoutInCell="1" allowOverlap="1" wp14:anchorId="10508D3F" wp14:editId="3D4528CF">
              <wp:simplePos x="0" y="0"/>
              <wp:positionH relativeFrom="column">
                <wp:posOffset>6376670</wp:posOffset>
              </wp:positionH>
              <wp:positionV relativeFrom="paragraph">
                <wp:posOffset>-1115060</wp:posOffset>
              </wp:positionV>
              <wp:extent cx="457200" cy="1714500"/>
              <wp:effectExtent l="444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E65E" w14:textId="77777777" w:rsidR="00754CB8" w:rsidRDefault="00754CB8">
                          <w:r>
                            <w:rPr>
                              <w:b/>
                              <w:bCs/>
                              <w:color w:val="FFFFFF"/>
                            </w:rPr>
                            <w:t>www.mti-mixer.de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08D3F" id="_x0000_t202" coordsize="21600,21600" o:spt="202" path="m,l,21600r21600,l21600,xe">
              <v:stroke joinstyle="miter"/>
              <v:path gradientshapeok="t" o:connecttype="rect"/>
            </v:shapetype>
            <v:shape id="Text Box 2" o:spid="_x0000_s1027" type="#_x0000_t202" style="position:absolute;margin-left:502.1pt;margin-top:-87.8pt;width:3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" filled="f" stroked="f">
              <v:textbox style="layout-flow:vertical;mso-layout-flow-alt:bottom-to-top">
                <w:txbxContent>
                  <w:p w14:paraId="12EBE65E" w14:textId="77777777" w:rsidR="00754CB8" w:rsidRDefault="00754CB8">
                    <w:r>
                      <w:rPr>
                        <w:b/>
                        <w:bCs/>
                        <w:color w:val="FFFFFF"/>
                      </w:rPr>
                      <w:t>www.mti-mixer.de</w:t>
                    </w:r>
                  </w:p>
                </w:txbxContent>
              </v:textbox>
            </v:shape>
          </w:pict>
        </mc:Fallback>
      </mc:AlternateContent>
    </w:r>
  </w:p>
  <w:p w14:paraId="20A5D271" w14:textId="77777777" w:rsidR="00754CB8" w:rsidRPr="00D0629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1486EA22" w14:textId="77777777" w:rsidR="00754CB8" w:rsidRPr="00D0629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16D0CCDB" w14:textId="77777777" w:rsidR="00754CB8" w:rsidRPr="00D0629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634FB15E" w14:textId="77777777" w:rsidR="00754CB8" w:rsidRPr="00D0629A"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D0629A">
      <w:rPr>
        <w:color w:val="auto"/>
        <w:sz w:val="11"/>
      </w:rPr>
      <w:t xml:space="preserve">Seite </w:t>
    </w:r>
    <w:r w:rsidRPr="00D0629A">
      <w:rPr>
        <w:color w:val="auto"/>
        <w:sz w:val="11"/>
      </w:rPr>
      <w:fldChar w:fldCharType="begin"/>
    </w:r>
    <w:r w:rsidRPr="00D0629A">
      <w:rPr>
        <w:color w:val="auto"/>
        <w:sz w:val="11"/>
      </w:rPr>
      <w:instrText>PAGE  \* Arabic  \* MERGEFORMAT</w:instrText>
    </w:r>
    <w:r w:rsidRPr="00D0629A">
      <w:rPr>
        <w:color w:val="auto"/>
        <w:sz w:val="11"/>
      </w:rPr>
      <w:fldChar w:fldCharType="separate"/>
    </w:r>
    <w:r w:rsidR="00E16246">
      <w:rPr>
        <w:noProof/>
        <w:color w:val="auto"/>
        <w:sz w:val="11"/>
      </w:rPr>
      <w:t>1</w:t>
    </w:r>
    <w:r w:rsidRPr="00D0629A">
      <w:rPr>
        <w:color w:val="auto"/>
        <w:sz w:val="11"/>
      </w:rPr>
      <w:fldChar w:fldCharType="end"/>
    </w:r>
    <w:r w:rsidRPr="00D0629A">
      <w:rPr>
        <w:color w:val="auto"/>
        <w:sz w:val="11"/>
      </w:rPr>
      <w:t xml:space="preserve"> von </w:t>
    </w:r>
    <w:r w:rsidRPr="00D0629A">
      <w:rPr>
        <w:color w:val="auto"/>
        <w:sz w:val="11"/>
      </w:rPr>
      <w:fldChar w:fldCharType="begin"/>
    </w:r>
    <w:r w:rsidRPr="00D0629A">
      <w:rPr>
        <w:color w:val="auto"/>
        <w:sz w:val="11"/>
      </w:rPr>
      <w:instrText>NUMPAGES  \* Arabic  \* MERGEFORMAT</w:instrText>
    </w:r>
    <w:r w:rsidRPr="00D0629A">
      <w:rPr>
        <w:color w:val="auto"/>
        <w:sz w:val="11"/>
      </w:rPr>
      <w:fldChar w:fldCharType="separate"/>
    </w:r>
    <w:r w:rsidR="00E16246">
      <w:rPr>
        <w:noProof/>
        <w:color w:val="auto"/>
        <w:sz w:val="11"/>
      </w:rPr>
      <w:t>3</w:t>
    </w:r>
    <w:r w:rsidRPr="00D0629A">
      <w:rPr>
        <w:color w:val="auto"/>
        <w:sz w:val="11"/>
      </w:rPr>
      <w:fldChar w:fldCharType="end"/>
    </w:r>
  </w:p>
  <w:p w14:paraId="03544BC1" w14:textId="77777777" w:rsidR="00754CB8" w:rsidRPr="00D0629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53EACE1B" w14:textId="77777777" w:rsidR="00754CB8" w:rsidRPr="00D0629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9D137" w14:textId="77777777" w:rsidR="008B64C6" w:rsidRDefault="008B64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7FB77" w14:textId="77777777" w:rsidR="00B551C1" w:rsidRDefault="00B551C1" w:rsidP="0072678A">
      <w:r>
        <w:separator/>
      </w:r>
    </w:p>
  </w:footnote>
  <w:footnote w:type="continuationSeparator" w:id="0">
    <w:p w14:paraId="78326A86" w14:textId="77777777" w:rsidR="00B551C1" w:rsidRDefault="00B551C1"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AAB17" w14:textId="77777777" w:rsidR="008B64C6" w:rsidRDefault="008B64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A440" w14:textId="77777777" w:rsidR="00754CB8" w:rsidRPr="00D0629A" w:rsidRDefault="00B9625A">
    <w:pPr>
      <w:pStyle w:val="Kopfzeile"/>
    </w:pPr>
    <w:r w:rsidRPr="00D0629A">
      <w:rPr>
        <w:noProof/>
      </w:rPr>
      <w:drawing>
        <wp:anchor distT="0" distB="0" distL="114300" distR="114300" simplePos="0" relativeHeight="251657216" behindDoc="0" locked="0" layoutInCell="1" allowOverlap="1" wp14:anchorId="029189DD" wp14:editId="2462872E">
          <wp:simplePos x="0" y="0"/>
          <wp:positionH relativeFrom="column">
            <wp:posOffset>4813300</wp:posOffset>
          </wp:positionH>
          <wp:positionV relativeFrom="paragraph">
            <wp:posOffset>-6350</wp:posOffset>
          </wp:positionV>
          <wp:extent cx="989965" cy="987425"/>
          <wp:effectExtent l="0" t="0" r="0" b="0"/>
          <wp:wrapNone/>
          <wp:docPr id="4" name="Bild 3" descr="M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TI-Logo"/>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8996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29A">
      <w:rPr>
        <w:noProof/>
      </w:rPr>
      <mc:AlternateContent>
        <mc:Choice Requires="wps">
          <w:drawing>
            <wp:anchor distT="0" distB="0" distL="114300" distR="114300" simplePos="0" relativeHeight="251659264" behindDoc="0" locked="0" layoutInCell="1" allowOverlap="1" wp14:anchorId="72E8A369" wp14:editId="61D1F0B9">
              <wp:simplePos x="0" y="0"/>
              <wp:positionH relativeFrom="column">
                <wp:posOffset>-106045</wp:posOffset>
              </wp:positionH>
              <wp:positionV relativeFrom="paragraph">
                <wp:posOffset>130175</wp:posOffset>
              </wp:positionV>
              <wp:extent cx="3651250" cy="812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274AD" w14:textId="77777777"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14:paraId="5472D69B" w14:textId="77777777"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8A369" id="_x0000_t202" coordsize="21600,21600" o:spt="202" path="m,l,21600r21600,l21600,xe">
              <v:stroke joinstyle="miter"/>
              <v:path gradientshapeok="t" o:connecttype="rect"/>
            </v:shapetype>
            <v:shape id="Text Box 4" o:spid="_x0000_s1026" type="#_x0000_t202" style="position:absolute;margin-left:-8.35pt;margin-top:10.25pt;width:287.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i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" filled="f" stroked="f">
              <v:textbox>
                <w:txbxContent>
                  <w:p w14:paraId="34F274AD" w14:textId="77777777"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14:paraId="5472D69B" w14:textId="77777777"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v:textbox>
            </v:shape>
          </w:pict>
        </mc:Fallback>
      </mc:AlternateContent>
    </w:r>
    <w:r w:rsidRPr="00D0629A">
      <w:rPr>
        <w:noProof/>
      </w:rPr>
      <mc:AlternateContent>
        <mc:Choice Requires="wps">
          <w:drawing>
            <wp:anchor distT="0" distB="0" distL="114300" distR="114300" simplePos="0" relativeHeight="251656192" behindDoc="0" locked="0" layoutInCell="1" allowOverlap="1" wp14:anchorId="4E0CD388" wp14:editId="5D1BD894">
              <wp:simplePos x="0" y="0"/>
              <wp:positionH relativeFrom="column">
                <wp:posOffset>6466205</wp:posOffset>
              </wp:positionH>
              <wp:positionV relativeFrom="paragraph">
                <wp:posOffset>-357505</wp:posOffset>
              </wp:positionV>
              <wp:extent cx="571500" cy="11201400"/>
              <wp:effectExtent l="8255" t="13970" r="1079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201400"/>
                      </a:xfrm>
                      <a:prstGeom prst="rect">
                        <a:avLst/>
                      </a:prstGeom>
                      <a:solidFill>
                        <a:srgbClr val="003399"/>
                      </a:solidFill>
                      <a:ln w="9525">
                        <a:solidFill>
                          <a:srgbClr val="00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BA993" id="Rectangle 1" o:spid="_x0000_s1026" style="position:absolute;margin-left:509.15pt;margin-top:-28.15pt;width:45pt;height:8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" fillcolor="#039" strokecolor="#039"/>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79043" w14:textId="77777777" w:rsidR="008B64C6" w:rsidRDefault="008B64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09"/>
  <w:hyphenationZone w:val="425"/>
  <w:displayHorizontalDrawingGridEvery w:val="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6E"/>
    <w:rsid w:val="00010A04"/>
    <w:rsid w:val="0001427A"/>
    <w:rsid w:val="00015ABE"/>
    <w:rsid w:val="00024D76"/>
    <w:rsid w:val="00026058"/>
    <w:rsid w:val="00060C32"/>
    <w:rsid w:val="00065E57"/>
    <w:rsid w:val="00066235"/>
    <w:rsid w:val="0008722C"/>
    <w:rsid w:val="00090F45"/>
    <w:rsid w:val="000920B9"/>
    <w:rsid w:val="000B4E35"/>
    <w:rsid w:val="000B633D"/>
    <w:rsid w:val="000B7D0C"/>
    <w:rsid w:val="000D0C85"/>
    <w:rsid w:val="000E0DB2"/>
    <w:rsid w:val="000E0FD8"/>
    <w:rsid w:val="000E714B"/>
    <w:rsid w:val="00102DB9"/>
    <w:rsid w:val="0011144A"/>
    <w:rsid w:val="00115B52"/>
    <w:rsid w:val="0012087A"/>
    <w:rsid w:val="001671E4"/>
    <w:rsid w:val="00174576"/>
    <w:rsid w:val="00182437"/>
    <w:rsid w:val="0018274A"/>
    <w:rsid w:val="00186ACE"/>
    <w:rsid w:val="0019247B"/>
    <w:rsid w:val="001A5806"/>
    <w:rsid w:val="001A5E68"/>
    <w:rsid w:val="001D6F96"/>
    <w:rsid w:val="001E5F10"/>
    <w:rsid w:val="00203130"/>
    <w:rsid w:val="00203905"/>
    <w:rsid w:val="00226E17"/>
    <w:rsid w:val="00254D13"/>
    <w:rsid w:val="00290854"/>
    <w:rsid w:val="002969FD"/>
    <w:rsid w:val="002B0954"/>
    <w:rsid w:val="002B4ED7"/>
    <w:rsid w:val="002B7BA0"/>
    <w:rsid w:val="002C2B42"/>
    <w:rsid w:val="003307AD"/>
    <w:rsid w:val="0033342E"/>
    <w:rsid w:val="003558C1"/>
    <w:rsid w:val="00357B69"/>
    <w:rsid w:val="0038203B"/>
    <w:rsid w:val="00384F3B"/>
    <w:rsid w:val="0038785A"/>
    <w:rsid w:val="00391610"/>
    <w:rsid w:val="00391A47"/>
    <w:rsid w:val="003A0333"/>
    <w:rsid w:val="003A71B7"/>
    <w:rsid w:val="003A7B78"/>
    <w:rsid w:val="003D2D67"/>
    <w:rsid w:val="003E2F48"/>
    <w:rsid w:val="003F1750"/>
    <w:rsid w:val="003F774F"/>
    <w:rsid w:val="004029DF"/>
    <w:rsid w:val="004039EA"/>
    <w:rsid w:val="004046BF"/>
    <w:rsid w:val="004246D2"/>
    <w:rsid w:val="004272AA"/>
    <w:rsid w:val="00444B8D"/>
    <w:rsid w:val="00445F81"/>
    <w:rsid w:val="00454572"/>
    <w:rsid w:val="004739D9"/>
    <w:rsid w:val="0047473E"/>
    <w:rsid w:val="00480E73"/>
    <w:rsid w:val="00485C71"/>
    <w:rsid w:val="004C4E05"/>
    <w:rsid w:val="004C6C3D"/>
    <w:rsid w:val="00521197"/>
    <w:rsid w:val="00521279"/>
    <w:rsid w:val="00525558"/>
    <w:rsid w:val="00536804"/>
    <w:rsid w:val="005512F8"/>
    <w:rsid w:val="005654A0"/>
    <w:rsid w:val="005741D6"/>
    <w:rsid w:val="00583DA0"/>
    <w:rsid w:val="00584502"/>
    <w:rsid w:val="005B04F2"/>
    <w:rsid w:val="005B5182"/>
    <w:rsid w:val="005C030A"/>
    <w:rsid w:val="005C3AC3"/>
    <w:rsid w:val="005E6CF3"/>
    <w:rsid w:val="00612642"/>
    <w:rsid w:val="0061639A"/>
    <w:rsid w:val="0064016C"/>
    <w:rsid w:val="0064116B"/>
    <w:rsid w:val="00641263"/>
    <w:rsid w:val="006562C1"/>
    <w:rsid w:val="00657087"/>
    <w:rsid w:val="006666D8"/>
    <w:rsid w:val="00675556"/>
    <w:rsid w:val="00687213"/>
    <w:rsid w:val="006A018D"/>
    <w:rsid w:val="006B027D"/>
    <w:rsid w:val="006B4607"/>
    <w:rsid w:val="006D62B3"/>
    <w:rsid w:val="006D6871"/>
    <w:rsid w:val="006F22D0"/>
    <w:rsid w:val="006F5B19"/>
    <w:rsid w:val="0071015A"/>
    <w:rsid w:val="0072678A"/>
    <w:rsid w:val="007319D7"/>
    <w:rsid w:val="0073400E"/>
    <w:rsid w:val="00754CB8"/>
    <w:rsid w:val="00756D6D"/>
    <w:rsid w:val="0076201D"/>
    <w:rsid w:val="00780C05"/>
    <w:rsid w:val="00781A6A"/>
    <w:rsid w:val="007877C9"/>
    <w:rsid w:val="007A28BE"/>
    <w:rsid w:val="007A37B1"/>
    <w:rsid w:val="007A4353"/>
    <w:rsid w:val="007A461C"/>
    <w:rsid w:val="007C1325"/>
    <w:rsid w:val="007D405C"/>
    <w:rsid w:val="00802A92"/>
    <w:rsid w:val="00804B35"/>
    <w:rsid w:val="00820005"/>
    <w:rsid w:val="0082735C"/>
    <w:rsid w:val="0084576E"/>
    <w:rsid w:val="00853595"/>
    <w:rsid w:val="00862191"/>
    <w:rsid w:val="008838CB"/>
    <w:rsid w:val="008B64C6"/>
    <w:rsid w:val="008D28A3"/>
    <w:rsid w:val="008D57BE"/>
    <w:rsid w:val="008D6EA4"/>
    <w:rsid w:val="008E4562"/>
    <w:rsid w:val="008E4F0E"/>
    <w:rsid w:val="008E713A"/>
    <w:rsid w:val="008F4577"/>
    <w:rsid w:val="008F467C"/>
    <w:rsid w:val="00904844"/>
    <w:rsid w:val="009337DC"/>
    <w:rsid w:val="009450F1"/>
    <w:rsid w:val="009509BB"/>
    <w:rsid w:val="00951674"/>
    <w:rsid w:val="00952E90"/>
    <w:rsid w:val="00956999"/>
    <w:rsid w:val="00960E8C"/>
    <w:rsid w:val="0096331C"/>
    <w:rsid w:val="00966481"/>
    <w:rsid w:val="009671A1"/>
    <w:rsid w:val="009C5F81"/>
    <w:rsid w:val="009C7BF8"/>
    <w:rsid w:val="009E02AE"/>
    <w:rsid w:val="009E08FF"/>
    <w:rsid w:val="009E1125"/>
    <w:rsid w:val="009E4D6E"/>
    <w:rsid w:val="009F001A"/>
    <w:rsid w:val="009F30F5"/>
    <w:rsid w:val="009F5BE8"/>
    <w:rsid w:val="009F78EA"/>
    <w:rsid w:val="00A21FE1"/>
    <w:rsid w:val="00A42EC1"/>
    <w:rsid w:val="00A46AFD"/>
    <w:rsid w:val="00A61C3B"/>
    <w:rsid w:val="00A6621B"/>
    <w:rsid w:val="00A70744"/>
    <w:rsid w:val="00A85FB8"/>
    <w:rsid w:val="00A96AE1"/>
    <w:rsid w:val="00AA7DFA"/>
    <w:rsid w:val="00AB105C"/>
    <w:rsid w:val="00AB2EEA"/>
    <w:rsid w:val="00AB6833"/>
    <w:rsid w:val="00AE224F"/>
    <w:rsid w:val="00AE2ED0"/>
    <w:rsid w:val="00AF16E1"/>
    <w:rsid w:val="00B02F3C"/>
    <w:rsid w:val="00B249E5"/>
    <w:rsid w:val="00B31CE7"/>
    <w:rsid w:val="00B32FED"/>
    <w:rsid w:val="00B5178B"/>
    <w:rsid w:val="00B551C1"/>
    <w:rsid w:val="00B67F76"/>
    <w:rsid w:val="00B70633"/>
    <w:rsid w:val="00B77AC3"/>
    <w:rsid w:val="00B82E45"/>
    <w:rsid w:val="00B929B9"/>
    <w:rsid w:val="00B9625A"/>
    <w:rsid w:val="00BA0BD1"/>
    <w:rsid w:val="00BA56B8"/>
    <w:rsid w:val="00BB4950"/>
    <w:rsid w:val="00BC7BD1"/>
    <w:rsid w:val="00BF3E22"/>
    <w:rsid w:val="00BF6F9F"/>
    <w:rsid w:val="00C0039C"/>
    <w:rsid w:val="00C0573F"/>
    <w:rsid w:val="00C063A2"/>
    <w:rsid w:val="00C158E0"/>
    <w:rsid w:val="00C2000D"/>
    <w:rsid w:val="00C462D4"/>
    <w:rsid w:val="00C92835"/>
    <w:rsid w:val="00CA26E2"/>
    <w:rsid w:val="00CA521F"/>
    <w:rsid w:val="00CB3809"/>
    <w:rsid w:val="00CC6898"/>
    <w:rsid w:val="00CD59A6"/>
    <w:rsid w:val="00CF4631"/>
    <w:rsid w:val="00CF5024"/>
    <w:rsid w:val="00CF5269"/>
    <w:rsid w:val="00D0629A"/>
    <w:rsid w:val="00D070AA"/>
    <w:rsid w:val="00D1760B"/>
    <w:rsid w:val="00D226DF"/>
    <w:rsid w:val="00D23B02"/>
    <w:rsid w:val="00D33B30"/>
    <w:rsid w:val="00D37162"/>
    <w:rsid w:val="00D45251"/>
    <w:rsid w:val="00D47E1F"/>
    <w:rsid w:val="00D54494"/>
    <w:rsid w:val="00D743E8"/>
    <w:rsid w:val="00DB46EE"/>
    <w:rsid w:val="00DC2832"/>
    <w:rsid w:val="00DE2C62"/>
    <w:rsid w:val="00E03539"/>
    <w:rsid w:val="00E16246"/>
    <w:rsid w:val="00E21750"/>
    <w:rsid w:val="00E34D89"/>
    <w:rsid w:val="00E351D9"/>
    <w:rsid w:val="00E362E1"/>
    <w:rsid w:val="00E5790C"/>
    <w:rsid w:val="00EB2394"/>
    <w:rsid w:val="00EC7CC2"/>
    <w:rsid w:val="00EE3BAD"/>
    <w:rsid w:val="00F064CC"/>
    <w:rsid w:val="00F201A6"/>
    <w:rsid w:val="00F52B5F"/>
    <w:rsid w:val="00F92FA5"/>
    <w:rsid w:val="00F956CF"/>
    <w:rsid w:val="00FA234C"/>
    <w:rsid w:val="00FC486F"/>
    <w:rsid w:val="00FC575D"/>
    <w:rsid w:val="00FE143D"/>
    <w:rsid w:val="00FE3D6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DBFECBF"/>
  <w15:docId w15:val="{7C95F50F-AC5E-44B5-8AEA-649850B2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mti-mischtechnik.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konsens.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ti-mixer.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MTI_PM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8020-DAFB-464E-87CF-9BDA6A45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MTI_PM_D</Template>
  <TotalTime>0</TotalTime>
  <Pages>3</Pages>
  <Words>801</Words>
  <Characters>5051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5841</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Nowak, Katharina</cp:lastModifiedBy>
  <cp:revision>2</cp:revision>
  <cp:lastPrinted>2016-07-07T06:30:00Z</cp:lastPrinted>
  <dcterms:created xsi:type="dcterms:W3CDTF">2016-07-07T06:30:00Z</dcterms:created>
  <dcterms:modified xsi:type="dcterms:W3CDTF">2016-07-07T06:30:00Z</dcterms:modified>
</cp:coreProperties>
</file>